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F3" w:rsidRPr="006610D9" w:rsidRDefault="00B937F3" w:rsidP="00B937F3">
      <w:pPr>
        <w:jc w:val="both"/>
        <w:rPr>
          <w:b/>
          <w:i/>
          <w:iCs/>
          <w:sz w:val="28"/>
          <w:szCs w:val="28"/>
          <w:lang w:val="kk-KZ"/>
        </w:rPr>
      </w:pPr>
      <w:bookmarkStart w:id="0" w:name="_GoBack"/>
      <w:bookmarkEnd w:id="0"/>
      <w:r w:rsidRPr="006610D9">
        <w:rPr>
          <w:b/>
          <w:i/>
          <w:iCs/>
          <w:sz w:val="28"/>
          <w:szCs w:val="28"/>
          <w:lang w:val="kk-KZ"/>
        </w:rPr>
        <w:t>Темы СРС</w:t>
      </w:r>
    </w:p>
    <w:p w:rsidR="00B937F3" w:rsidRPr="006610D9" w:rsidRDefault="00B937F3" w:rsidP="00B937F3">
      <w:pPr>
        <w:numPr>
          <w:ilvl w:val="0"/>
          <w:numId w:val="1"/>
        </w:numPr>
        <w:jc w:val="both"/>
        <w:rPr>
          <w:sz w:val="28"/>
          <w:szCs w:val="28"/>
        </w:rPr>
      </w:pPr>
      <w:r w:rsidRPr="006610D9">
        <w:rPr>
          <w:sz w:val="28"/>
          <w:szCs w:val="28"/>
        </w:rPr>
        <w:t xml:space="preserve">Поиск демаркации между научными и ненаучными формами познания мира (по статье В.М. Розина </w:t>
      </w:r>
      <w:r w:rsidRPr="006610D9">
        <w:rPr>
          <w:i/>
          <w:iCs/>
          <w:sz w:val="28"/>
          <w:szCs w:val="28"/>
        </w:rPr>
        <w:t>«Как отличить святого от душевнобольного?»</w:t>
      </w:r>
      <w:r w:rsidRPr="006610D9">
        <w:rPr>
          <w:sz w:val="28"/>
          <w:szCs w:val="28"/>
        </w:rPr>
        <w:t>).</w:t>
      </w:r>
    </w:p>
    <w:p w:rsidR="00B937F3" w:rsidRPr="006610D9" w:rsidRDefault="00B937F3" w:rsidP="00B937F3">
      <w:pPr>
        <w:numPr>
          <w:ilvl w:val="0"/>
          <w:numId w:val="1"/>
        </w:numPr>
        <w:jc w:val="both"/>
        <w:rPr>
          <w:sz w:val="28"/>
          <w:szCs w:val="28"/>
        </w:rPr>
      </w:pPr>
      <w:r w:rsidRPr="006610D9">
        <w:rPr>
          <w:sz w:val="28"/>
          <w:szCs w:val="28"/>
        </w:rPr>
        <w:t>Система мантики в эзотерических системах (руны, карты «Таро», «Книга перемен», графология, физиогномика, нумерология, астрология и др.).</w:t>
      </w:r>
    </w:p>
    <w:p w:rsidR="00B937F3" w:rsidRPr="006610D9" w:rsidRDefault="00B937F3" w:rsidP="00B937F3">
      <w:pPr>
        <w:numPr>
          <w:ilvl w:val="0"/>
          <w:numId w:val="1"/>
        </w:numPr>
        <w:jc w:val="both"/>
        <w:rPr>
          <w:sz w:val="28"/>
          <w:szCs w:val="28"/>
        </w:rPr>
      </w:pPr>
      <w:r w:rsidRPr="006610D9">
        <w:rPr>
          <w:sz w:val="28"/>
          <w:szCs w:val="28"/>
        </w:rPr>
        <w:t xml:space="preserve">Сочинение Я. Беме </w:t>
      </w:r>
      <w:r w:rsidRPr="006610D9">
        <w:rPr>
          <w:i/>
          <w:iCs/>
          <w:sz w:val="28"/>
          <w:szCs w:val="28"/>
        </w:rPr>
        <w:t>«Аврора, или утренняя звезда в восхождении»</w:t>
      </w:r>
      <w:r w:rsidRPr="006610D9">
        <w:rPr>
          <w:sz w:val="28"/>
          <w:szCs w:val="28"/>
        </w:rPr>
        <w:t xml:space="preserve"> как образец классического эзотерического трактата</w:t>
      </w:r>
    </w:p>
    <w:p w:rsidR="00B937F3" w:rsidRPr="006610D9" w:rsidRDefault="00B937F3" w:rsidP="00B937F3">
      <w:pPr>
        <w:numPr>
          <w:ilvl w:val="0"/>
          <w:numId w:val="1"/>
        </w:numPr>
        <w:jc w:val="both"/>
        <w:rPr>
          <w:sz w:val="28"/>
          <w:szCs w:val="28"/>
        </w:rPr>
      </w:pPr>
      <w:r w:rsidRPr="006610D9">
        <w:rPr>
          <w:sz w:val="28"/>
          <w:szCs w:val="28"/>
        </w:rPr>
        <w:t xml:space="preserve">Критика эзотерический учений в работах ученых (по работе Н. Бердяева </w:t>
      </w:r>
      <w:r w:rsidRPr="006610D9">
        <w:rPr>
          <w:i/>
          <w:iCs/>
          <w:sz w:val="28"/>
          <w:szCs w:val="28"/>
        </w:rPr>
        <w:t>«Теософия и антропософия в России»).</w:t>
      </w:r>
    </w:p>
    <w:p w:rsidR="00B937F3" w:rsidRPr="006610D9" w:rsidRDefault="00B937F3" w:rsidP="00B937F3">
      <w:pPr>
        <w:numPr>
          <w:ilvl w:val="0"/>
          <w:numId w:val="1"/>
        </w:numPr>
        <w:jc w:val="both"/>
        <w:rPr>
          <w:sz w:val="28"/>
          <w:szCs w:val="28"/>
        </w:rPr>
      </w:pPr>
      <w:r w:rsidRPr="006610D9">
        <w:rPr>
          <w:sz w:val="28"/>
          <w:szCs w:val="28"/>
        </w:rPr>
        <w:t>Творческое наследие семьи Рерихов</w:t>
      </w:r>
    </w:p>
    <w:p w:rsidR="00B937F3" w:rsidRPr="006610D9" w:rsidRDefault="00B937F3" w:rsidP="00B937F3">
      <w:pPr>
        <w:numPr>
          <w:ilvl w:val="0"/>
          <w:numId w:val="1"/>
        </w:numPr>
        <w:jc w:val="both"/>
        <w:rPr>
          <w:sz w:val="28"/>
          <w:szCs w:val="28"/>
        </w:rPr>
      </w:pPr>
      <w:r w:rsidRPr="006610D9">
        <w:rPr>
          <w:sz w:val="28"/>
          <w:szCs w:val="28"/>
        </w:rPr>
        <w:t xml:space="preserve">Эзотерическое учение «Четвертый путь» в сочинении Г. Гурджиева </w:t>
      </w:r>
      <w:r w:rsidRPr="006610D9">
        <w:rPr>
          <w:i/>
          <w:iCs/>
          <w:sz w:val="28"/>
          <w:szCs w:val="28"/>
        </w:rPr>
        <w:t>«</w:t>
      </w:r>
      <w:r w:rsidRPr="006610D9">
        <w:rPr>
          <w:iCs/>
          <w:smallCaps/>
          <w:color w:val="000000"/>
          <w:sz w:val="28"/>
          <w:szCs w:val="28"/>
        </w:rPr>
        <w:t>ОБЪЕКТИВНО-БЕСПРИСТРАСТНАЯ КРИТИКА ЖИЗНИ ЧЕЛОВЕКА, или рассказы ВЕЛЬЗЕВУЛА</w:t>
      </w:r>
      <w:r w:rsidRPr="006610D9">
        <w:rPr>
          <w:i/>
          <w:iCs/>
          <w:color w:val="000000"/>
          <w:sz w:val="28"/>
          <w:szCs w:val="28"/>
        </w:rPr>
        <w:t xml:space="preserve"> своему внуку</w:t>
      </w:r>
      <w:r w:rsidRPr="006610D9">
        <w:rPr>
          <w:color w:val="000000"/>
          <w:sz w:val="28"/>
          <w:szCs w:val="28"/>
        </w:rPr>
        <w:t>»</w:t>
      </w:r>
    </w:p>
    <w:p w:rsidR="00B937F3" w:rsidRPr="006610D9" w:rsidRDefault="00B937F3" w:rsidP="00B937F3">
      <w:pPr>
        <w:ind w:right="-2" w:firstLine="567"/>
        <w:jc w:val="both"/>
        <w:rPr>
          <w:sz w:val="28"/>
          <w:szCs w:val="28"/>
        </w:rPr>
      </w:pPr>
      <w:r w:rsidRPr="006610D9">
        <w:rPr>
          <w:i/>
          <w:iCs/>
          <w:sz w:val="28"/>
          <w:szCs w:val="28"/>
        </w:rPr>
        <w:t>«Учение Зорба-Будда</w:t>
      </w:r>
      <w:r w:rsidRPr="006610D9">
        <w:rPr>
          <w:sz w:val="28"/>
          <w:szCs w:val="28"/>
        </w:rPr>
        <w:t xml:space="preserve">» Бхагавана Шри Раджниша.    </w:t>
      </w:r>
    </w:p>
    <w:p w:rsidR="00B937F3" w:rsidRPr="006610D9" w:rsidRDefault="00B937F3" w:rsidP="00B937F3">
      <w:pPr>
        <w:ind w:right="-2" w:firstLine="567"/>
        <w:jc w:val="both"/>
        <w:rPr>
          <w:sz w:val="28"/>
          <w:szCs w:val="28"/>
        </w:rPr>
      </w:pPr>
      <w:r w:rsidRPr="006610D9">
        <w:rPr>
          <w:sz w:val="28"/>
          <w:szCs w:val="28"/>
        </w:rPr>
        <w:t xml:space="preserve">   </w:t>
      </w:r>
    </w:p>
    <w:p w:rsidR="00B937F3" w:rsidRPr="006610D9" w:rsidRDefault="00B937F3" w:rsidP="00B937F3">
      <w:pPr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</w:p>
    <w:p w:rsidR="00B937F3" w:rsidRPr="006610D9" w:rsidRDefault="00B937F3" w:rsidP="00B937F3">
      <w:pPr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</w:p>
    <w:p w:rsidR="00B937F3" w:rsidRDefault="00B937F3" w:rsidP="00B93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Темы докладов и рефератов для СРСП</w:t>
      </w:r>
    </w:p>
    <w:p w:rsidR="00B937F3" w:rsidRDefault="00B937F3" w:rsidP="00B937F3">
      <w:pPr>
        <w:pStyle w:val="4"/>
        <w:numPr>
          <w:ilvl w:val="0"/>
          <w:numId w:val="2"/>
        </w:numPr>
        <w:rPr>
          <w:rFonts w:ascii="Times New Roman KZ" w:hAnsi="Times New Roman KZ"/>
          <w:b w:val="0"/>
        </w:rPr>
      </w:pPr>
      <w:r>
        <w:rPr>
          <w:rFonts w:ascii="Times New Roman KZ" w:hAnsi="Times New Roman KZ"/>
          <w:b w:val="0"/>
        </w:rPr>
        <w:t>Сакральный культ Исиды (тема 2)</w:t>
      </w:r>
    </w:p>
    <w:p w:rsidR="00B937F3" w:rsidRDefault="00B937F3" w:rsidP="00B937F3">
      <w:pPr>
        <w:pStyle w:val="3"/>
        <w:numPr>
          <w:ilvl w:val="0"/>
          <w:numId w:val="2"/>
        </w:numPr>
        <w:jc w:val="left"/>
        <w:rPr>
          <w:rFonts w:ascii="Times New Roman KZ" w:hAnsi="Times New Roman KZ"/>
          <w:szCs w:val="28"/>
        </w:rPr>
      </w:pPr>
      <w:r>
        <w:rPr>
          <w:rFonts w:ascii="Times New Roman KZ" w:hAnsi="Times New Roman KZ"/>
          <w:szCs w:val="28"/>
        </w:rPr>
        <w:t>Зодиак и его знаки (тема 5)</w:t>
      </w:r>
    </w:p>
    <w:p w:rsidR="00B937F3" w:rsidRDefault="00B937F3" w:rsidP="00B937F3">
      <w:pPr>
        <w:pStyle w:val="3"/>
        <w:numPr>
          <w:ilvl w:val="0"/>
          <w:numId w:val="2"/>
        </w:numPr>
        <w:jc w:val="left"/>
        <w:rPr>
          <w:rFonts w:ascii="Times New Roman KZ" w:hAnsi="Times New Roman KZ"/>
          <w:szCs w:val="28"/>
        </w:rPr>
      </w:pPr>
      <w:r>
        <w:rPr>
          <w:rFonts w:ascii="Times New Roman KZ" w:hAnsi="Times New Roman KZ"/>
          <w:szCs w:val="28"/>
        </w:rPr>
        <w:t>Табличка Исиды Бембо (тема 2)</w:t>
      </w:r>
    </w:p>
    <w:p w:rsidR="00B937F3" w:rsidRDefault="00B937F3" w:rsidP="00B937F3">
      <w:pPr>
        <w:pStyle w:val="3"/>
        <w:numPr>
          <w:ilvl w:val="0"/>
          <w:numId w:val="2"/>
        </w:numPr>
        <w:jc w:val="left"/>
        <w:rPr>
          <w:rFonts w:ascii="Times New Roman KZ" w:hAnsi="Times New Roman KZ"/>
          <w:szCs w:val="28"/>
        </w:rPr>
      </w:pPr>
      <w:r>
        <w:rPr>
          <w:rFonts w:ascii="Times New Roman KZ" w:hAnsi="Times New Roman KZ"/>
          <w:szCs w:val="28"/>
        </w:rPr>
        <w:t>Пифагорейская теория музыки и цвета (тема 1)</w:t>
      </w:r>
    </w:p>
    <w:p w:rsidR="00B937F3" w:rsidRDefault="00B937F3" w:rsidP="00B937F3">
      <w:pPr>
        <w:numPr>
          <w:ilvl w:val="0"/>
          <w:numId w:val="2"/>
        </w:numPr>
        <w:rPr>
          <w:rFonts w:ascii="Times New Roman KZ" w:hAnsi="Times New Roman KZ"/>
          <w:sz w:val="28"/>
          <w:szCs w:val="28"/>
        </w:rPr>
      </w:pPr>
      <w:r>
        <w:rPr>
          <w:rFonts w:ascii="Times New Roman KZ" w:hAnsi="Times New Roman KZ"/>
          <w:sz w:val="28"/>
          <w:szCs w:val="28"/>
        </w:rPr>
        <w:t>Христианство и Солнце (тема № 11)</w:t>
      </w:r>
    </w:p>
    <w:p w:rsidR="00B937F3" w:rsidRDefault="00B937F3" w:rsidP="00B937F3">
      <w:pPr>
        <w:numPr>
          <w:ilvl w:val="0"/>
          <w:numId w:val="2"/>
        </w:numPr>
        <w:rPr>
          <w:rFonts w:ascii="Times New Roman KZ" w:hAnsi="Times New Roman KZ"/>
          <w:sz w:val="28"/>
          <w:szCs w:val="28"/>
        </w:rPr>
      </w:pPr>
      <w:r>
        <w:rPr>
          <w:rFonts w:ascii="Times New Roman KZ" w:hAnsi="Times New Roman KZ"/>
          <w:sz w:val="28"/>
          <w:szCs w:val="28"/>
        </w:rPr>
        <w:t>Астрология (тема 5)</w:t>
      </w:r>
    </w:p>
    <w:p w:rsidR="00B937F3" w:rsidRDefault="00B937F3" w:rsidP="00B937F3">
      <w:pPr>
        <w:pStyle w:val="4"/>
        <w:numPr>
          <w:ilvl w:val="0"/>
          <w:numId w:val="2"/>
        </w:numPr>
        <w:rPr>
          <w:rFonts w:ascii="Times New Roman KZ" w:hAnsi="Times New Roman KZ"/>
          <w:b w:val="0"/>
        </w:rPr>
      </w:pPr>
      <w:r>
        <w:rPr>
          <w:rFonts w:ascii="Times New Roman KZ" w:hAnsi="Times New Roman KZ"/>
          <w:b w:val="0"/>
        </w:rPr>
        <w:t>Оккультная наука самоисцеления (тема 8)</w:t>
      </w:r>
    </w:p>
    <w:p w:rsidR="00B937F3" w:rsidRDefault="00B937F3" w:rsidP="00B937F3">
      <w:pPr>
        <w:pStyle w:val="2"/>
        <w:numPr>
          <w:ilvl w:val="0"/>
          <w:numId w:val="2"/>
        </w:numPr>
        <w:jc w:val="left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Каббала – эзотерическая доктрина Израиля (тема 9)</w:t>
      </w:r>
    </w:p>
    <w:p w:rsidR="00B937F3" w:rsidRDefault="00B937F3" w:rsidP="00B937F3">
      <w:pPr>
        <w:pStyle w:val="2"/>
        <w:numPr>
          <w:ilvl w:val="0"/>
          <w:numId w:val="2"/>
        </w:numPr>
        <w:jc w:val="left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Живая этика (тема 10)</w:t>
      </w:r>
    </w:p>
    <w:p w:rsidR="00B937F3" w:rsidRDefault="00B937F3" w:rsidP="00B937F3">
      <w:pPr>
        <w:pStyle w:val="2"/>
        <w:numPr>
          <w:ilvl w:val="0"/>
          <w:numId w:val="2"/>
        </w:numPr>
        <w:jc w:val="left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Масонский символизм (тема 6)</w:t>
      </w:r>
    </w:p>
    <w:p w:rsidR="00B937F3" w:rsidRDefault="00B937F3" w:rsidP="00B937F3">
      <w:pPr>
        <w:pStyle w:val="2"/>
        <w:numPr>
          <w:ilvl w:val="0"/>
          <w:numId w:val="2"/>
        </w:numPr>
        <w:jc w:val="left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Мистерия Апокалипсиса (тема 12)</w:t>
      </w:r>
    </w:p>
    <w:p w:rsidR="00B937F3" w:rsidRDefault="00B937F3" w:rsidP="00B937F3">
      <w:pPr>
        <w:pStyle w:val="2"/>
        <w:numPr>
          <w:ilvl w:val="0"/>
          <w:numId w:val="2"/>
        </w:numPr>
        <w:jc w:val="left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Братство розы и креста (тема 1)</w:t>
      </w:r>
    </w:p>
    <w:p w:rsidR="00B937F3" w:rsidRDefault="00B937F3" w:rsidP="00B937F3">
      <w:pPr>
        <w:pStyle w:val="2"/>
        <w:numPr>
          <w:ilvl w:val="0"/>
          <w:numId w:val="2"/>
        </w:numPr>
        <w:jc w:val="left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Алхимия и  её представители (тема 7)</w:t>
      </w:r>
    </w:p>
    <w:p w:rsidR="00B937F3" w:rsidRDefault="00B937F3" w:rsidP="00B937F3">
      <w:pPr>
        <w:pStyle w:val="1"/>
        <w:numPr>
          <w:ilvl w:val="0"/>
          <w:numId w:val="2"/>
        </w:numPr>
        <w:jc w:val="both"/>
        <w:rPr>
          <w:rFonts w:ascii="Times New Roman KZ" w:hAnsi="Times New Roman KZ"/>
          <w:szCs w:val="28"/>
        </w:rPr>
      </w:pPr>
      <w:r>
        <w:rPr>
          <w:rFonts w:ascii="Times New Roman KZ" w:hAnsi="Times New Roman KZ"/>
          <w:szCs w:val="28"/>
        </w:rPr>
        <w:t>Криптограмма как фактор символической философии (тема 1)</w:t>
      </w:r>
    </w:p>
    <w:p w:rsidR="00B937F3" w:rsidRDefault="00B937F3" w:rsidP="00B937F3">
      <w:pPr>
        <w:numPr>
          <w:ilvl w:val="0"/>
          <w:numId w:val="2"/>
        </w:numPr>
        <w:jc w:val="both"/>
        <w:rPr>
          <w:rFonts w:ascii="Times New Roman KZ" w:hAnsi="Times New Roman KZ"/>
          <w:sz w:val="28"/>
          <w:szCs w:val="28"/>
        </w:rPr>
      </w:pPr>
      <w:r>
        <w:rPr>
          <w:rFonts w:ascii="Times New Roman KZ" w:hAnsi="Times New Roman KZ"/>
          <w:sz w:val="28"/>
          <w:szCs w:val="28"/>
        </w:rPr>
        <w:t>Мистическое христианство (тема № 11)</w:t>
      </w:r>
    </w:p>
    <w:p w:rsidR="00B937F3" w:rsidRDefault="00B937F3" w:rsidP="00B937F3">
      <w:pPr>
        <w:pStyle w:val="1"/>
        <w:numPr>
          <w:ilvl w:val="0"/>
          <w:numId w:val="2"/>
        </w:numPr>
        <w:jc w:val="both"/>
        <w:rPr>
          <w:rFonts w:ascii="Times New Roman KZ" w:hAnsi="Times New Roman KZ"/>
          <w:szCs w:val="28"/>
        </w:rPr>
      </w:pPr>
      <w:r>
        <w:rPr>
          <w:rFonts w:ascii="Times New Roman KZ" w:hAnsi="Times New Roman KZ"/>
          <w:szCs w:val="28"/>
        </w:rPr>
        <w:t>Крест и распятие в христианском мистицизме (тема № 11)</w:t>
      </w:r>
    </w:p>
    <w:p w:rsidR="00B937F3" w:rsidRDefault="00B937F3" w:rsidP="00B937F3">
      <w:pPr>
        <w:pStyle w:val="2"/>
        <w:numPr>
          <w:ilvl w:val="0"/>
          <w:numId w:val="2"/>
        </w:numPr>
        <w:jc w:val="both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Символизм американских индейцев (тема № 15)</w:t>
      </w:r>
    </w:p>
    <w:p w:rsidR="00B937F3" w:rsidRDefault="00B937F3" w:rsidP="00B937F3">
      <w:pPr>
        <w:pStyle w:val="2"/>
        <w:numPr>
          <w:ilvl w:val="0"/>
          <w:numId w:val="2"/>
        </w:numPr>
        <w:jc w:val="both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Мистерии и их эмиссары (тема 2)</w:t>
      </w:r>
    </w:p>
    <w:p w:rsidR="00B937F3" w:rsidRDefault="00B937F3" w:rsidP="00B937F3">
      <w:pPr>
        <w:pStyle w:val="2"/>
        <w:numPr>
          <w:ilvl w:val="0"/>
          <w:numId w:val="2"/>
        </w:numPr>
        <w:jc w:val="both"/>
        <w:rPr>
          <w:rFonts w:ascii="Times New Roman KZ" w:hAnsi="Times New Roman KZ"/>
          <w:b w:val="0"/>
          <w:szCs w:val="28"/>
        </w:rPr>
      </w:pPr>
      <w:r>
        <w:rPr>
          <w:rFonts w:ascii="Times New Roman KZ" w:hAnsi="Times New Roman KZ"/>
          <w:b w:val="0"/>
          <w:szCs w:val="28"/>
        </w:rPr>
        <w:t>Мистицизм в исламе (темы 12-13)</w:t>
      </w:r>
    </w:p>
    <w:p w:rsidR="00B937F3" w:rsidRDefault="00B937F3" w:rsidP="00B937F3">
      <w:pPr>
        <w:jc w:val="center"/>
        <w:rPr>
          <w:sz w:val="28"/>
          <w:szCs w:val="28"/>
        </w:rPr>
      </w:pPr>
    </w:p>
    <w:p w:rsidR="000F5D22" w:rsidRDefault="000F5D22"/>
    <w:sectPr w:rsidR="000F5D22" w:rsidSect="000F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2EA6"/>
    <w:multiLevelType w:val="hybridMultilevel"/>
    <w:tmpl w:val="8792535E"/>
    <w:lvl w:ilvl="0" w:tplc="4BCA03D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F1B64"/>
    <w:multiLevelType w:val="hybridMultilevel"/>
    <w:tmpl w:val="F07EA860"/>
    <w:lvl w:ilvl="0" w:tplc="F96A0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F3"/>
    <w:rsid w:val="000F5D22"/>
    <w:rsid w:val="007D5FE9"/>
    <w:rsid w:val="00B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7F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937F3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937F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937F3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7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37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37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37F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7F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937F3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937F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937F3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7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37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37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37F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Шубаева Ултай</dc:creator>
  <cp:keywords/>
  <dc:description/>
  <cp:lastModifiedBy>Admin</cp:lastModifiedBy>
  <cp:revision>2</cp:revision>
  <dcterms:created xsi:type="dcterms:W3CDTF">2014-01-04T11:27:00Z</dcterms:created>
  <dcterms:modified xsi:type="dcterms:W3CDTF">2014-01-04T11:27:00Z</dcterms:modified>
</cp:coreProperties>
</file>